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6D2BC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203F2C66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3985C93F" wp14:editId="5C865738">
                <wp:extent cx="5756910" cy="688693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8693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526EF5" w14:textId="5AC693C5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 xml:space="preserve">PUBLIC </w:t>
                            </w:r>
                            <w:r w:rsidR="002B7E92">
                              <w:rPr>
                                <w:b/>
                                <w:sz w:val="28"/>
                              </w:rPr>
                              <w:t>À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 xml:space="preserve"> CONCURRENCE</w:t>
                            </w:r>
                            <w:r w:rsidR="00CF3B16">
                              <w:rPr>
                                <w:b/>
                                <w:sz w:val="28"/>
                              </w:rPr>
                              <w:t xml:space="preserve"> N° DAEM-APC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DFC881C211734C4B8297CC8FDC123FB7"/>
                                </w:placeholder>
                              </w:sdtPr>
                              <w:sdtEndPr/>
                              <w:sdtContent>
                                <w:r w:rsidR="002B7E92">
                                  <w:rPr>
                                    <w:b/>
                                    <w:sz w:val="28"/>
                                  </w:rPr>
                                  <w:t>07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8224C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6A77B0CD" w14:textId="0AFA0D38" w:rsidR="00BE65FD" w:rsidRPr="00A97E78" w:rsidRDefault="00A8224C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893204F25A684E3987DBA84DAF6FE34A"/>
                                </w:placeholder>
                              </w:sdtPr>
                              <w:sdtEndPr/>
                              <w:sdtContent>
                                <w:r w:rsidR="002B7E92" w:rsidRPr="002B7E92">
                                  <w:rPr>
                                    <w:b/>
                                    <w:sz w:val="28"/>
                                  </w:rPr>
                                  <w:t>RÉHABILITATION DES BÂTIMENTS DU SITE TOURISTIQUE DE L’</w:t>
                                </w:r>
                                <w:r w:rsidR="002B7E92">
                                  <w:rPr>
                                    <w:b/>
                                    <w:sz w:val="28"/>
                                  </w:rPr>
                                  <w:t>Î</w:t>
                                </w:r>
                                <w:r w:rsidR="002B7E92" w:rsidRPr="002B7E92">
                                  <w:rPr>
                                    <w:b/>
                                    <w:sz w:val="28"/>
                                  </w:rPr>
                                  <w:t>L</w:t>
                                </w:r>
                                <w:r w:rsidR="002B7E92">
                                  <w:rPr>
                                    <w:b/>
                                    <w:sz w:val="28"/>
                                  </w:rPr>
                                  <w:t>O</w:t>
                                </w:r>
                                <w:r w:rsidR="002B7E92" w:rsidRPr="002B7E92">
                                  <w:rPr>
                                    <w:b/>
                                    <w:sz w:val="28"/>
                                  </w:rPr>
                                  <w:t xml:space="preserve">T </w:t>
                                </w:r>
                                <w:r w:rsidR="002B7E92" w:rsidRPr="002B7E92">
                                  <w:rPr>
                                    <w:b/>
                                    <w:caps/>
                                    <w:sz w:val="28"/>
                                  </w:rPr>
                                  <w:t>Am</w:t>
                                </w:r>
                                <w:r w:rsidR="004E7B7E">
                                  <w:rPr>
                                    <w:b/>
                                    <w:caps/>
                                    <w:sz w:val="28"/>
                                  </w:rPr>
                                  <w:t>É</w:t>
                                </w:r>
                                <w:r w:rsidR="002B7E92" w:rsidRPr="002B7E92">
                                  <w:rPr>
                                    <w:b/>
                                    <w:caps/>
                                    <w:sz w:val="28"/>
                                  </w:rPr>
                                  <w:t>d</w:t>
                                </w:r>
                                <w:r w:rsidR="004E7B7E">
                                  <w:rPr>
                                    <w:b/>
                                    <w:caps/>
                                    <w:sz w:val="28"/>
                                  </w:rPr>
                                  <w:t>É</w:t>
                                </w:r>
                                <w:r w:rsidR="002B7E92" w:rsidRPr="002B7E92">
                                  <w:rPr>
                                    <w:b/>
                                    <w:caps/>
                                    <w:sz w:val="28"/>
                                  </w:rPr>
                                  <w:t>e</w:t>
                                </w:r>
                              </w:sdtContent>
                            </w:sdt>
                            <w:r w:rsidR="002B7E92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 w14:paraId="0CC695CC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85C93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" fillcolor="#0c2c84" stroked="f" strokeweight=".5pt">
                <v:textbox>
                  <w:txbxContent>
                    <w:p w14:paraId="79526EF5" w14:textId="5AC693C5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</w:t>
                      </w:r>
                      <w:r w:rsidR="00456BF2">
                        <w:rPr>
                          <w:b/>
                          <w:sz w:val="28"/>
                        </w:rPr>
                        <w:t xml:space="preserve">PUBLIC </w:t>
                      </w:r>
                      <w:r w:rsidR="002B7E92">
                        <w:rPr>
                          <w:b/>
                          <w:sz w:val="28"/>
                        </w:rPr>
                        <w:t>À</w:t>
                      </w:r>
                      <w:r w:rsidR="00456BF2">
                        <w:rPr>
                          <w:b/>
                          <w:sz w:val="28"/>
                        </w:rPr>
                        <w:t xml:space="preserve"> CONCURRENCE</w:t>
                      </w:r>
                      <w:r w:rsidR="00CF3B16">
                        <w:rPr>
                          <w:b/>
                          <w:sz w:val="28"/>
                        </w:rPr>
                        <w:t xml:space="preserve"> N° DAEM-APC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DFC881C211734C4B8297CC8FDC123FB7"/>
                          </w:placeholder>
                        </w:sdtPr>
                        <w:sdtEndPr/>
                        <w:sdtContent>
                          <w:r w:rsidR="002B7E92">
                            <w:rPr>
                              <w:b/>
                              <w:sz w:val="28"/>
                            </w:rPr>
                            <w:t>07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A8224C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6A77B0CD" w14:textId="0AFA0D38" w:rsidR="00BE65FD" w:rsidRPr="00A97E78" w:rsidRDefault="00A8224C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893204F25A684E3987DBA84DAF6FE34A"/>
                          </w:placeholder>
                        </w:sdtPr>
                        <w:sdtEndPr/>
                        <w:sdtContent>
                          <w:r w:rsidR="002B7E92" w:rsidRPr="002B7E92">
                            <w:rPr>
                              <w:b/>
                              <w:sz w:val="28"/>
                            </w:rPr>
                            <w:t>RÉHABILITATION DES BÂTIMENTS DU SITE TOURISTIQUE DE L’</w:t>
                          </w:r>
                          <w:r w:rsidR="002B7E92">
                            <w:rPr>
                              <w:b/>
                              <w:sz w:val="28"/>
                            </w:rPr>
                            <w:t>Î</w:t>
                          </w:r>
                          <w:r w:rsidR="002B7E92" w:rsidRPr="002B7E92">
                            <w:rPr>
                              <w:b/>
                              <w:sz w:val="28"/>
                            </w:rPr>
                            <w:t>L</w:t>
                          </w:r>
                          <w:r w:rsidR="002B7E92">
                            <w:rPr>
                              <w:b/>
                              <w:sz w:val="28"/>
                            </w:rPr>
                            <w:t>O</w:t>
                          </w:r>
                          <w:r w:rsidR="002B7E92" w:rsidRPr="002B7E92">
                            <w:rPr>
                              <w:b/>
                              <w:sz w:val="28"/>
                            </w:rPr>
                            <w:t xml:space="preserve">T </w:t>
                          </w:r>
                          <w:r w:rsidR="002B7E92" w:rsidRPr="002B7E92">
                            <w:rPr>
                              <w:b/>
                              <w:caps/>
                              <w:sz w:val="28"/>
                            </w:rPr>
                            <w:t>Am</w:t>
                          </w:r>
                          <w:r w:rsidR="004E7B7E">
                            <w:rPr>
                              <w:b/>
                              <w:caps/>
                              <w:sz w:val="28"/>
                            </w:rPr>
                            <w:t>É</w:t>
                          </w:r>
                          <w:r w:rsidR="002B7E92" w:rsidRPr="002B7E92">
                            <w:rPr>
                              <w:b/>
                              <w:caps/>
                              <w:sz w:val="28"/>
                            </w:rPr>
                            <w:t>d</w:t>
                          </w:r>
                          <w:r w:rsidR="004E7B7E">
                            <w:rPr>
                              <w:b/>
                              <w:caps/>
                              <w:sz w:val="28"/>
                            </w:rPr>
                            <w:t>É</w:t>
                          </w:r>
                          <w:r w:rsidR="002B7E92" w:rsidRPr="002B7E92">
                            <w:rPr>
                              <w:b/>
                              <w:caps/>
                              <w:sz w:val="28"/>
                            </w:rPr>
                            <w:t>e</w:t>
                          </w:r>
                        </w:sdtContent>
                      </w:sdt>
                      <w:r w:rsidR="002B7E92">
                        <w:rPr>
                          <w:b/>
                          <w:sz w:val="28"/>
                        </w:rPr>
                        <w:t xml:space="preserve"> </w:t>
                      </w:r>
                    </w:p>
                    <w:p w14:paraId="0CC695CC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96FE14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659E0182" w14:textId="77777777" w:rsidR="00024198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972A37">
        <w:rPr>
          <w:szCs w:val="22"/>
        </w:rPr>
        <w:t>public à</w:t>
      </w:r>
      <w:r w:rsidR="00456BF2">
        <w:rPr>
          <w:szCs w:val="22"/>
        </w:rPr>
        <w:t xml:space="preserve"> concurrence</w:t>
      </w:r>
      <w:r w:rsidRPr="00F54F4B">
        <w:rPr>
          <w:szCs w:val="22"/>
        </w:rPr>
        <w:t xml:space="preserve"> </w:t>
      </w:r>
      <w:r w:rsidR="00381DB4" w:rsidRPr="00F54F4B">
        <w:rPr>
          <w:szCs w:val="22"/>
        </w:rPr>
        <w:t>pour</w:t>
      </w:r>
      <w:r w:rsidR="00A27334">
        <w:rPr>
          <w:color w:val="0070C0"/>
          <w:szCs w:val="22"/>
        </w:rPr>
        <w:t xml:space="preserve"> </w:t>
      </w:r>
      <w:sdt>
        <w:sdtPr>
          <w:rPr>
            <w:rStyle w:val="Style1"/>
          </w:rPr>
          <w:id w:val="-1669004271"/>
          <w:placeholder>
            <w:docPart w:val="880B30B266F041118278A6FAA9727579"/>
          </w:placeholder>
        </w:sdtPr>
        <w:sdtEndPr>
          <w:rPr>
            <w:rStyle w:val="Policepardfaut"/>
            <w:color w:val="0070C0"/>
            <w:szCs w:val="22"/>
          </w:rPr>
        </w:sdtEndPr>
        <w:sdtContent>
          <w:r w:rsidR="002B7E92">
            <w:rPr>
              <w:rStyle w:val="Style1"/>
            </w:rPr>
            <w:t>les travaux de réhabilitation des bâtiments du site touristique de l’îlot Amédée</w:t>
          </w:r>
        </w:sdtContent>
      </w:sdt>
      <w:r w:rsidR="00F54F4B" w:rsidRPr="00F54F4B">
        <w:rPr>
          <w:szCs w:val="22"/>
        </w:rPr>
        <w:t>.</w:t>
      </w:r>
    </w:p>
    <w:p w14:paraId="79ACB390" w14:textId="77777777" w:rsidR="002B7E92" w:rsidRDefault="002B7E92" w:rsidP="00D256B7">
      <w:pPr>
        <w:ind w:right="-24"/>
        <w:rPr>
          <w:szCs w:val="22"/>
        </w:rPr>
      </w:pPr>
    </w:p>
    <w:p w14:paraId="71718542" w14:textId="77777777" w:rsidR="002B7E92" w:rsidRPr="002B7E92" w:rsidRDefault="002B7E92" w:rsidP="002B7E92">
      <w:pPr>
        <w:ind w:right="-24"/>
        <w:rPr>
          <w:szCs w:val="22"/>
        </w:rPr>
      </w:pPr>
      <w:r w:rsidRPr="002B7E92">
        <w:rPr>
          <w:szCs w:val="22"/>
        </w:rPr>
        <w:t xml:space="preserve">À la suite de la phase 1, qui visait la mise en sécurité des structures menacées par l’érosion côtière, la phase 2 est initiée et vise à : </w:t>
      </w:r>
    </w:p>
    <w:p w14:paraId="2B122F30" w14:textId="77777777" w:rsidR="002B7E92" w:rsidRPr="002B7E92" w:rsidRDefault="002B7E92" w:rsidP="002B7E92">
      <w:pPr>
        <w:ind w:right="-24"/>
        <w:rPr>
          <w:szCs w:val="22"/>
        </w:rPr>
      </w:pPr>
    </w:p>
    <w:p w14:paraId="73A901CD" w14:textId="4FDFA01A" w:rsidR="002B7E92" w:rsidRPr="002B7E92" w:rsidRDefault="002B7E92" w:rsidP="000D3C53">
      <w:pPr>
        <w:pStyle w:val="Paragraphedeliste"/>
        <w:numPr>
          <w:ilvl w:val="0"/>
          <w:numId w:val="16"/>
        </w:numPr>
        <w:ind w:right="-24"/>
        <w:jc w:val="both"/>
        <w:rPr>
          <w:rFonts w:ascii="Times New Roman" w:hAnsi="Times New Roman"/>
        </w:rPr>
      </w:pPr>
      <w:r w:rsidRPr="002B7E92">
        <w:rPr>
          <w:rFonts w:ascii="Times New Roman" w:hAnsi="Times New Roman"/>
        </w:rPr>
        <w:t xml:space="preserve">Réhabiliter ou créer des infrastructures répondant aux besoins des opérateurs et des usagers dans une logique d’intégration paysagère et de maîtrise des </w:t>
      </w:r>
      <w:r w:rsidR="001839D7" w:rsidRPr="002B7E92">
        <w:rPr>
          <w:rFonts w:ascii="Times New Roman" w:hAnsi="Times New Roman"/>
        </w:rPr>
        <w:t>impacts ;</w:t>
      </w:r>
    </w:p>
    <w:p w14:paraId="4A6B8F51" w14:textId="080756E6" w:rsidR="002B7E92" w:rsidRPr="002B7E92" w:rsidRDefault="002B7E92" w:rsidP="000D3C53">
      <w:pPr>
        <w:pStyle w:val="Paragraphedeliste"/>
        <w:numPr>
          <w:ilvl w:val="0"/>
          <w:numId w:val="16"/>
        </w:numPr>
        <w:ind w:right="-24"/>
        <w:jc w:val="both"/>
        <w:rPr>
          <w:rFonts w:ascii="Times New Roman" w:hAnsi="Times New Roman"/>
        </w:rPr>
      </w:pPr>
      <w:r w:rsidRPr="002B7E92">
        <w:rPr>
          <w:rFonts w:ascii="Times New Roman" w:hAnsi="Times New Roman"/>
        </w:rPr>
        <w:t xml:space="preserve">Optimiser les circulations et usages sur l’îlot, dans le respect des contraintes naturelles et </w:t>
      </w:r>
      <w:r w:rsidR="001839D7" w:rsidRPr="002B7E92">
        <w:rPr>
          <w:rFonts w:ascii="Times New Roman" w:hAnsi="Times New Roman"/>
        </w:rPr>
        <w:t>réglementaires;</w:t>
      </w:r>
    </w:p>
    <w:p w14:paraId="32C1BB3A" w14:textId="1C9D6822" w:rsidR="002B7E92" w:rsidRPr="002B7E92" w:rsidRDefault="002B7E92" w:rsidP="000D3C53">
      <w:pPr>
        <w:pStyle w:val="Paragraphedeliste"/>
        <w:numPr>
          <w:ilvl w:val="0"/>
          <w:numId w:val="16"/>
        </w:numPr>
        <w:ind w:right="-24"/>
        <w:jc w:val="both"/>
        <w:rPr>
          <w:rFonts w:ascii="Times New Roman" w:hAnsi="Times New Roman"/>
        </w:rPr>
      </w:pPr>
      <w:r w:rsidRPr="002B7E92">
        <w:rPr>
          <w:rFonts w:ascii="Times New Roman" w:hAnsi="Times New Roman"/>
        </w:rPr>
        <w:t>Renforcer la lisibilité des différentes zones d’activités (zone MARY D, zone publique, club de plongée, zones techniques)</w:t>
      </w:r>
      <w:r w:rsidR="001839D7">
        <w:rPr>
          <w:rFonts w:ascii="Times New Roman" w:hAnsi="Times New Roman"/>
        </w:rPr>
        <w:t xml:space="preserve"> </w:t>
      </w:r>
      <w:r w:rsidRPr="002B7E92">
        <w:rPr>
          <w:rFonts w:ascii="Times New Roman" w:hAnsi="Times New Roman"/>
        </w:rPr>
        <w:t>;</w:t>
      </w:r>
    </w:p>
    <w:p w14:paraId="0948213A" w14:textId="4193C88B" w:rsidR="002B7E92" w:rsidRPr="002B7E92" w:rsidRDefault="002B7E92" w:rsidP="000D3C53">
      <w:pPr>
        <w:pStyle w:val="Paragraphedeliste"/>
        <w:numPr>
          <w:ilvl w:val="0"/>
          <w:numId w:val="16"/>
        </w:numPr>
        <w:ind w:right="-24"/>
        <w:jc w:val="both"/>
        <w:rPr>
          <w:rFonts w:ascii="Times New Roman" w:hAnsi="Times New Roman"/>
        </w:rPr>
      </w:pPr>
      <w:r w:rsidRPr="002B7E92">
        <w:rPr>
          <w:rFonts w:ascii="Times New Roman" w:hAnsi="Times New Roman"/>
        </w:rPr>
        <w:t xml:space="preserve">Mettre en œuvre une stratégie énergétique et hydraulique adaptée, tenant compte des ressources locales, des contraintes d’autonomie et des enjeux </w:t>
      </w:r>
      <w:r w:rsidR="001839D7" w:rsidRPr="002B7E92">
        <w:rPr>
          <w:rFonts w:ascii="Times New Roman" w:hAnsi="Times New Roman"/>
        </w:rPr>
        <w:t>climatiques ;</w:t>
      </w:r>
    </w:p>
    <w:p w14:paraId="48E61C36" w14:textId="449241A8" w:rsidR="002B7E92" w:rsidRPr="002B7E92" w:rsidRDefault="002B7E92" w:rsidP="000D3C53">
      <w:pPr>
        <w:pStyle w:val="Paragraphedeliste"/>
        <w:numPr>
          <w:ilvl w:val="0"/>
          <w:numId w:val="16"/>
        </w:numPr>
        <w:ind w:right="-24"/>
        <w:jc w:val="both"/>
        <w:rPr>
          <w:rFonts w:ascii="Times New Roman" w:hAnsi="Times New Roman"/>
        </w:rPr>
      </w:pPr>
      <w:r w:rsidRPr="002B7E92">
        <w:rPr>
          <w:rFonts w:ascii="Times New Roman" w:hAnsi="Times New Roman"/>
        </w:rPr>
        <w:t xml:space="preserve">Valoriser et préserver les milieux naturels à travers des aménagements légers, la sensibilisation du public et la limitation des impacts liés aux </w:t>
      </w:r>
      <w:r w:rsidR="001839D7" w:rsidRPr="002B7E92">
        <w:rPr>
          <w:rFonts w:ascii="Times New Roman" w:hAnsi="Times New Roman"/>
        </w:rPr>
        <w:t>usages ;</w:t>
      </w:r>
    </w:p>
    <w:p w14:paraId="1067C839" w14:textId="77777777" w:rsidR="002B7E92" w:rsidRPr="002B7E92" w:rsidRDefault="002B7E92" w:rsidP="000D3C53">
      <w:pPr>
        <w:pStyle w:val="Paragraphedeliste"/>
        <w:numPr>
          <w:ilvl w:val="0"/>
          <w:numId w:val="16"/>
        </w:numPr>
        <w:ind w:right="-24"/>
        <w:jc w:val="both"/>
        <w:rPr>
          <w:rFonts w:ascii="Times New Roman" w:hAnsi="Times New Roman"/>
        </w:rPr>
      </w:pPr>
      <w:r w:rsidRPr="002B7E92">
        <w:rPr>
          <w:rFonts w:ascii="Times New Roman" w:hAnsi="Times New Roman"/>
        </w:rPr>
        <w:t>Réutiliser les matériaux issus des déconstructions dans une logique d’économie circulaire.</w:t>
      </w:r>
    </w:p>
    <w:p w14:paraId="7878ED00" w14:textId="77777777" w:rsidR="00024198" w:rsidRPr="00F54F4B" w:rsidRDefault="00024198" w:rsidP="00D256B7">
      <w:pPr>
        <w:ind w:right="-24"/>
        <w:rPr>
          <w:szCs w:val="22"/>
        </w:rPr>
      </w:pPr>
    </w:p>
    <w:p w14:paraId="5228FEFA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09CA9EE8" w14:textId="77777777" w:rsidR="008E14AA" w:rsidRPr="00F54F4B" w:rsidRDefault="008E14AA" w:rsidP="000D3C53">
      <w:pPr>
        <w:ind w:right="-24"/>
        <w:rPr>
          <w:szCs w:val="22"/>
        </w:rPr>
      </w:pPr>
    </w:p>
    <w:p w14:paraId="3D3ED4D7" w14:textId="77777777" w:rsidR="00C60AC1" w:rsidRPr="00F54F4B" w:rsidRDefault="00C60AC1" w:rsidP="000D3C53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2E781C8A" w14:textId="77777777" w:rsidR="000F0176" w:rsidRPr="00F54F4B" w:rsidRDefault="000F0176" w:rsidP="000D3C53">
      <w:pPr>
        <w:ind w:right="-24"/>
        <w:rPr>
          <w:iCs/>
          <w:szCs w:val="22"/>
        </w:rPr>
      </w:pPr>
    </w:p>
    <w:p w14:paraId="7C13D842" w14:textId="6C7E0FD7" w:rsidR="00012687" w:rsidRPr="0009482E" w:rsidRDefault="00024198" w:rsidP="00C75BC2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286432">
        <w:rPr>
          <w:b/>
          <w:szCs w:val="22"/>
        </w:rPr>
        <w:t>mercredi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CE67087DC2A0481BA25C9D6B2D4EF6EE"/>
          </w:placeholder>
          <w:date w:fullDate="2026-06-17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 w:rsidR="00286432">
            <w:rPr>
              <w:b/>
              <w:szCs w:val="22"/>
              <w:lang w:val="fr-NC"/>
            </w:rPr>
            <w:t>17 juin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7C3129">
        <w:rPr>
          <w:b/>
          <w:szCs w:val="22"/>
        </w:rPr>
        <w:t> </w:t>
      </w:r>
      <w:r w:rsidR="00012687" w:rsidRPr="0009482E">
        <w:t xml:space="preserve">par voie électronique sur la plateforme des marchés publics de la Nouvelle-Calédonie en se connectant au profil entreprise : </w:t>
      </w:r>
      <w:hyperlink r:id="rId9" w:history="1">
        <w:r w:rsidR="00012687" w:rsidRPr="0009482E">
          <w:rPr>
            <w:rStyle w:val="Lienhypertexte"/>
          </w:rPr>
          <w:t>www.marchespublics.nc</w:t>
        </w:r>
      </w:hyperlink>
      <w:r w:rsidR="00A23031">
        <w:t>.</w:t>
      </w:r>
    </w:p>
    <w:p w14:paraId="0FBC9FBE" w14:textId="77777777" w:rsidR="00024198" w:rsidRPr="00D66675" w:rsidRDefault="00024198" w:rsidP="000D3C53">
      <w:pPr>
        <w:ind w:right="-24"/>
        <w:rPr>
          <w:szCs w:val="22"/>
        </w:rPr>
      </w:pPr>
    </w:p>
    <w:p w14:paraId="553DDA78" w14:textId="462A298C" w:rsidR="00A014C3" w:rsidRDefault="00A014C3" w:rsidP="00721B38">
      <w:pPr>
        <w:rPr>
          <w:b/>
          <w:color w:val="0070C0"/>
          <w:szCs w:val="22"/>
        </w:rPr>
      </w:pPr>
      <w:r w:rsidRPr="00EF19EE">
        <w:rPr>
          <w:szCs w:val="22"/>
        </w:rPr>
        <w:t>Une</w:t>
      </w:r>
      <w:r>
        <w:rPr>
          <w:szCs w:val="22"/>
        </w:rPr>
        <w:t xml:space="preserve"> présentation non obligatoire de l’opération est prévue le</w:t>
      </w:r>
      <w:r w:rsidRPr="00EF19EE">
        <w:rPr>
          <w:szCs w:val="22"/>
        </w:rPr>
        <w:t xml:space="preserve"> </w:t>
      </w:r>
      <w:sdt>
        <w:sdtPr>
          <w:rPr>
            <w:szCs w:val="22"/>
          </w:rPr>
          <w:id w:val="-1651059149"/>
          <w:placeholder>
            <w:docPart w:val="D6C436B15A07416293952FB9DC5E2C00"/>
          </w:placeholder>
          <w:date w:fullDate="2026-05-28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A8224C">
            <w:rPr>
              <w:szCs w:val="22"/>
              <w:lang w:val="fr-NC"/>
            </w:rPr>
            <w:t>jeudi 28 mai 2026</w:t>
          </w:r>
        </w:sdtContent>
      </w:sdt>
      <w:r w:rsidR="008A1B46" w:rsidRPr="008A1B46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193E4E34A0474228A88562D0E04E0C52"/>
          </w:placeholder>
        </w:sdtPr>
        <w:sdtEndPr/>
        <w:sdtContent>
          <w:r w:rsidR="00324C4B">
            <w:rPr>
              <w:szCs w:val="22"/>
            </w:rPr>
            <w:t>13h00</w:t>
          </w:r>
        </w:sdtContent>
      </w:sdt>
      <w:r w:rsidR="00D36C13">
        <w:rPr>
          <w:szCs w:val="22"/>
        </w:rPr>
        <w:t xml:space="preserve"> </w:t>
      </w:r>
      <w:r w:rsidR="00DF38C2">
        <w:rPr>
          <w:szCs w:val="22"/>
        </w:rPr>
        <w:t xml:space="preserve">à la </w:t>
      </w:r>
      <w:r w:rsidR="00DF38C2" w:rsidRPr="004B1F82">
        <w:t>Direction de l'</w:t>
      </w:r>
      <w:r w:rsidR="00DF38C2">
        <w:t>A</w:t>
      </w:r>
      <w:r w:rsidR="00DF38C2" w:rsidRPr="004B1F82">
        <w:t>ménagement de l’Équipement et des Moyens de la province Sud (DAEM)</w:t>
      </w:r>
      <w:r w:rsidR="00D36C13">
        <w:rPr>
          <w:szCs w:val="22"/>
        </w:rPr>
        <w:t xml:space="preserve"> situé au </w:t>
      </w:r>
      <w:r w:rsidR="00D36C13" w:rsidRPr="004B1F82">
        <w:t>1 rue Édouard Unger, Vallée du tir, Nouméa</w:t>
      </w:r>
      <w:r w:rsidR="00D36C13">
        <w:t>.</w:t>
      </w:r>
      <w:r w:rsidR="00274B88">
        <w:t xml:space="preserve"> </w:t>
      </w:r>
      <w:r w:rsidR="006939BB">
        <w:rPr>
          <w:szCs w:val="22"/>
        </w:rPr>
        <w:t>L</w:t>
      </w:r>
      <w:r w:rsidR="00700790">
        <w:rPr>
          <w:szCs w:val="22"/>
        </w:rPr>
        <w:t xml:space="preserve">es </w:t>
      </w:r>
      <w:r w:rsidR="006939BB">
        <w:rPr>
          <w:szCs w:val="22"/>
        </w:rPr>
        <w:t>entreprise</w:t>
      </w:r>
      <w:r w:rsidR="00700790">
        <w:rPr>
          <w:szCs w:val="22"/>
        </w:rPr>
        <w:t>s intéressées</w:t>
      </w:r>
      <w:r w:rsidR="006939BB">
        <w:rPr>
          <w:szCs w:val="22"/>
        </w:rPr>
        <w:t xml:space="preserve"> devr</w:t>
      </w:r>
      <w:r w:rsidR="00700790">
        <w:rPr>
          <w:szCs w:val="22"/>
        </w:rPr>
        <w:t>ont</w:t>
      </w:r>
      <w:r w:rsidR="006939BB">
        <w:rPr>
          <w:szCs w:val="22"/>
        </w:rPr>
        <w:t xml:space="preserve"> confirmer </w:t>
      </w:r>
      <w:r w:rsidR="00700790">
        <w:rPr>
          <w:szCs w:val="22"/>
        </w:rPr>
        <w:t>leur</w:t>
      </w:r>
      <w:r w:rsidR="006939BB">
        <w:rPr>
          <w:szCs w:val="22"/>
        </w:rPr>
        <w:t xml:space="preserve"> présence </w:t>
      </w:r>
      <w:r w:rsidR="00672563">
        <w:rPr>
          <w:szCs w:val="22"/>
        </w:rPr>
        <w:t xml:space="preserve">selon les modalités prévues au règlement particulier de l’appel </w:t>
      </w:r>
      <w:r w:rsidR="00E867DC">
        <w:rPr>
          <w:szCs w:val="22"/>
        </w:rPr>
        <w:t xml:space="preserve">public </w:t>
      </w:r>
      <w:r w:rsidR="00972A37">
        <w:rPr>
          <w:szCs w:val="22"/>
        </w:rPr>
        <w:t>à</w:t>
      </w:r>
      <w:r w:rsidR="00E867DC">
        <w:rPr>
          <w:szCs w:val="22"/>
        </w:rPr>
        <w:t xml:space="preserve"> concurrence</w:t>
      </w:r>
      <w:r w:rsidR="006939BB">
        <w:rPr>
          <w:szCs w:val="22"/>
        </w:rPr>
        <w:t xml:space="preserve"> </w:t>
      </w:r>
      <w:r w:rsidR="006939BB" w:rsidRPr="00E86739">
        <w:rPr>
          <w:szCs w:val="22"/>
        </w:rPr>
        <w:t>(article 2.1</w:t>
      </w:r>
      <w:r w:rsidR="00BA6D22">
        <w:rPr>
          <w:szCs w:val="22"/>
        </w:rPr>
        <w:t>2</w:t>
      </w:r>
      <w:r w:rsidR="006939BB" w:rsidRPr="00E86739">
        <w:rPr>
          <w:szCs w:val="22"/>
        </w:rPr>
        <w:t>)</w:t>
      </w:r>
      <w:r w:rsidR="005C7769" w:rsidRPr="00E86739">
        <w:rPr>
          <w:szCs w:val="22"/>
        </w:rPr>
        <w:t>.</w:t>
      </w:r>
      <w:r w:rsidR="006939BB">
        <w:rPr>
          <w:szCs w:val="22"/>
        </w:rPr>
        <w:t xml:space="preserve"> </w:t>
      </w:r>
    </w:p>
    <w:p w14:paraId="40F3197E" w14:textId="77777777" w:rsidR="00A94477" w:rsidRDefault="00A94477" w:rsidP="00721B38">
      <w:pPr>
        <w:rPr>
          <w:b/>
          <w:color w:val="0070C0"/>
          <w:szCs w:val="22"/>
        </w:rPr>
      </w:pPr>
    </w:p>
    <w:p w14:paraId="4925BFD4" w14:textId="2BBD724C" w:rsidR="00A94477" w:rsidRPr="00A94477" w:rsidRDefault="00A94477" w:rsidP="00721B38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6971176D2CFE4B3A8C9E18E39763884D"/>
          </w:placeholder>
          <w:date w:fullDate="2026-05-2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A8224C">
            <w:rPr>
              <w:szCs w:val="22"/>
            </w:rPr>
            <w:t>vendredi 22</w:t>
          </w:r>
          <w:r w:rsidR="00673C07">
            <w:rPr>
              <w:szCs w:val="22"/>
              <w:lang w:val="fr-NC"/>
            </w:rPr>
            <w:t xml:space="preserve"> mai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483D05AD" w14:textId="77777777" w:rsidR="00A94477" w:rsidRDefault="00A94477" w:rsidP="00A94477">
      <w:bookmarkStart w:id="0" w:name="_GoBack"/>
      <w:bookmarkEnd w:id="0"/>
    </w:p>
    <w:p w14:paraId="680F99A2" w14:textId="77777777"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500DC" w14:textId="77777777" w:rsidR="002B7E92" w:rsidRDefault="002B7E92" w:rsidP="00126594">
      <w:r>
        <w:separator/>
      </w:r>
    </w:p>
  </w:endnote>
  <w:endnote w:type="continuationSeparator" w:id="0">
    <w:p w14:paraId="33BB9C2F" w14:textId="77777777" w:rsidR="002B7E92" w:rsidRDefault="002B7E92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C9335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CD4FA" w14:textId="77777777" w:rsidR="002B7E92" w:rsidRDefault="002B7E92" w:rsidP="00126594">
      <w:r>
        <w:separator/>
      </w:r>
    </w:p>
  </w:footnote>
  <w:footnote w:type="continuationSeparator" w:id="0">
    <w:p w14:paraId="0F235C74" w14:textId="77777777" w:rsidR="002B7E92" w:rsidRDefault="002B7E92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650BD" w14:textId="77777777" w:rsidR="00BE65FD" w:rsidRDefault="00E86739">
    <w:pPr>
      <w:pStyle w:val="En-tte"/>
    </w:pPr>
    <w:r>
      <w:rPr>
        <w:noProof/>
      </w:rPr>
      <w:drawing>
        <wp:inline distT="0" distB="0" distL="0" distR="0" wp14:anchorId="3A195128" wp14:editId="784B3C3A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956D37"/>
    <w:multiLevelType w:val="hybridMultilevel"/>
    <w:tmpl w:val="21B23594"/>
    <w:lvl w:ilvl="0" w:tplc="9030F532"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3"/>
  </w:num>
  <w:num w:numId="8">
    <w:abstractNumId w:val="6"/>
  </w:num>
  <w:num w:numId="9">
    <w:abstractNumId w:val="9"/>
  </w:num>
  <w:num w:numId="10">
    <w:abstractNumId w:val="13"/>
  </w:num>
  <w:num w:numId="11">
    <w:abstractNumId w:val="4"/>
  </w:num>
  <w:num w:numId="12">
    <w:abstractNumId w:val="0"/>
  </w:num>
  <w:num w:numId="13">
    <w:abstractNumId w:val="8"/>
  </w:num>
  <w:num w:numId="14">
    <w:abstractNumId w:val="1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92"/>
    <w:rsid w:val="00012687"/>
    <w:rsid w:val="00020C97"/>
    <w:rsid w:val="00024198"/>
    <w:rsid w:val="0002611F"/>
    <w:rsid w:val="00063DAF"/>
    <w:rsid w:val="0009482E"/>
    <w:rsid w:val="000D3C53"/>
    <w:rsid w:val="000F0176"/>
    <w:rsid w:val="000F4933"/>
    <w:rsid w:val="00105462"/>
    <w:rsid w:val="00126594"/>
    <w:rsid w:val="0013098D"/>
    <w:rsid w:val="00145333"/>
    <w:rsid w:val="00157016"/>
    <w:rsid w:val="00180AE9"/>
    <w:rsid w:val="001839D7"/>
    <w:rsid w:val="0018503D"/>
    <w:rsid w:val="001B2107"/>
    <w:rsid w:val="001C4C59"/>
    <w:rsid w:val="001D54C9"/>
    <w:rsid w:val="001E022F"/>
    <w:rsid w:val="001E37C3"/>
    <w:rsid w:val="001E65B4"/>
    <w:rsid w:val="002012F0"/>
    <w:rsid w:val="00244E55"/>
    <w:rsid w:val="00261812"/>
    <w:rsid w:val="00274B88"/>
    <w:rsid w:val="002754A9"/>
    <w:rsid w:val="00277045"/>
    <w:rsid w:val="00286432"/>
    <w:rsid w:val="002B7E92"/>
    <w:rsid w:val="002D397F"/>
    <w:rsid w:val="002D7489"/>
    <w:rsid w:val="002F5512"/>
    <w:rsid w:val="0030486B"/>
    <w:rsid w:val="00324C4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420A03"/>
    <w:rsid w:val="00456BF2"/>
    <w:rsid w:val="00457779"/>
    <w:rsid w:val="004760C2"/>
    <w:rsid w:val="004769A8"/>
    <w:rsid w:val="004D6A79"/>
    <w:rsid w:val="004E7B7E"/>
    <w:rsid w:val="0051572F"/>
    <w:rsid w:val="005C7769"/>
    <w:rsid w:val="005F66AF"/>
    <w:rsid w:val="006117FD"/>
    <w:rsid w:val="00611B44"/>
    <w:rsid w:val="00650F01"/>
    <w:rsid w:val="00651B50"/>
    <w:rsid w:val="00657769"/>
    <w:rsid w:val="006664B0"/>
    <w:rsid w:val="00672563"/>
    <w:rsid w:val="00673C07"/>
    <w:rsid w:val="006741F7"/>
    <w:rsid w:val="00674290"/>
    <w:rsid w:val="006755FB"/>
    <w:rsid w:val="006939BB"/>
    <w:rsid w:val="0069623E"/>
    <w:rsid w:val="006A741A"/>
    <w:rsid w:val="006B26A7"/>
    <w:rsid w:val="006D11B1"/>
    <w:rsid w:val="006D3F0C"/>
    <w:rsid w:val="006D4470"/>
    <w:rsid w:val="006F2726"/>
    <w:rsid w:val="00700790"/>
    <w:rsid w:val="00721B38"/>
    <w:rsid w:val="0074484D"/>
    <w:rsid w:val="00765A6A"/>
    <w:rsid w:val="007827FB"/>
    <w:rsid w:val="00787935"/>
    <w:rsid w:val="007B5C81"/>
    <w:rsid w:val="007C3129"/>
    <w:rsid w:val="007D0B6C"/>
    <w:rsid w:val="007F760E"/>
    <w:rsid w:val="00815E89"/>
    <w:rsid w:val="00835B02"/>
    <w:rsid w:val="0084180A"/>
    <w:rsid w:val="00856277"/>
    <w:rsid w:val="00873034"/>
    <w:rsid w:val="00881BA3"/>
    <w:rsid w:val="008A0379"/>
    <w:rsid w:val="008A1B46"/>
    <w:rsid w:val="008A3C28"/>
    <w:rsid w:val="008A6104"/>
    <w:rsid w:val="008C23DB"/>
    <w:rsid w:val="008C6DCB"/>
    <w:rsid w:val="008D1EAD"/>
    <w:rsid w:val="008E14AA"/>
    <w:rsid w:val="0090535B"/>
    <w:rsid w:val="00935CBD"/>
    <w:rsid w:val="00936D87"/>
    <w:rsid w:val="00942DD3"/>
    <w:rsid w:val="00972A37"/>
    <w:rsid w:val="009A1EAE"/>
    <w:rsid w:val="009B5300"/>
    <w:rsid w:val="009C3238"/>
    <w:rsid w:val="009C5E15"/>
    <w:rsid w:val="009E04D3"/>
    <w:rsid w:val="009E260E"/>
    <w:rsid w:val="00A014C3"/>
    <w:rsid w:val="00A01956"/>
    <w:rsid w:val="00A04DB9"/>
    <w:rsid w:val="00A06899"/>
    <w:rsid w:val="00A23031"/>
    <w:rsid w:val="00A27334"/>
    <w:rsid w:val="00A43A67"/>
    <w:rsid w:val="00A54C63"/>
    <w:rsid w:val="00A57576"/>
    <w:rsid w:val="00A81DB7"/>
    <w:rsid w:val="00A8224C"/>
    <w:rsid w:val="00A838C0"/>
    <w:rsid w:val="00A94477"/>
    <w:rsid w:val="00A96823"/>
    <w:rsid w:val="00A97C98"/>
    <w:rsid w:val="00A97E78"/>
    <w:rsid w:val="00AA7F0B"/>
    <w:rsid w:val="00AD2711"/>
    <w:rsid w:val="00AD44A3"/>
    <w:rsid w:val="00AD60CB"/>
    <w:rsid w:val="00AE1FE3"/>
    <w:rsid w:val="00AF37E0"/>
    <w:rsid w:val="00B5743A"/>
    <w:rsid w:val="00B82B14"/>
    <w:rsid w:val="00BA6D22"/>
    <w:rsid w:val="00BC4E25"/>
    <w:rsid w:val="00BE1B87"/>
    <w:rsid w:val="00BE65FD"/>
    <w:rsid w:val="00BF1C68"/>
    <w:rsid w:val="00C52616"/>
    <w:rsid w:val="00C60AC1"/>
    <w:rsid w:val="00C7353F"/>
    <w:rsid w:val="00C75BC2"/>
    <w:rsid w:val="00C82FAC"/>
    <w:rsid w:val="00CF3B16"/>
    <w:rsid w:val="00D246CF"/>
    <w:rsid w:val="00D256B7"/>
    <w:rsid w:val="00D33F35"/>
    <w:rsid w:val="00D3590E"/>
    <w:rsid w:val="00D36C13"/>
    <w:rsid w:val="00D528D7"/>
    <w:rsid w:val="00D610CD"/>
    <w:rsid w:val="00D66675"/>
    <w:rsid w:val="00D67E35"/>
    <w:rsid w:val="00D92997"/>
    <w:rsid w:val="00DA1FE7"/>
    <w:rsid w:val="00DD28B5"/>
    <w:rsid w:val="00DF38C2"/>
    <w:rsid w:val="00E04C37"/>
    <w:rsid w:val="00E055C2"/>
    <w:rsid w:val="00E2709B"/>
    <w:rsid w:val="00E86306"/>
    <w:rsid w:val="00E86739"/>
    <w:rsid w:val="00E867DC"/>
    <w:rsid w:val="00E87963"/>
    <w:rsid w:val="00E952D4"/>
    <w:rsid w:val="00ED5D21"/>
    <w:rsid w:val="00EF19EE"/>
    <w:rsid w:val="00F04812"/>
    <w:rsid w:val="00F27004"/>
    <w:rsid w:val="00F401F6"/>
    <w:rsid w:val="00F53999"/>
    <w:rsid w:val="00F53A95"/>
    <w:rsid w:val="00F53EC5"/>
    <w:rsid w:val="00F54F4B"/>
    <w:rsid w:val="00F63F25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2D9DF4"/>
  <w15:docId w15:val="{842FED7B-FEF8-4844-819D-14C27CDEE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yle1">
    <w:name w:val="Style1"/>
    <w:basedOn w:val="Policepardfaut"/>
    <w:uiPriority w:val="1"/>
    <w:rsid w:val="00A27334"/>
    <w:rPr>
      <w:rFonts w:ascii="Times New Roman" w:hAnsi="Times New Roman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0B30B266F041118278A6FAA97275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495E0C-A178-4A59-BCCD-8ACDAE1EFE59}"/>
      </w:docPartPr>
      <w:docPartBody>
        <w:p w:rsidR="001E03C5" w:rsidRDefault="001E03C5">
          <w:pPr>
            <w:pStyle w:val="880B30B266F041118278A6FAA9727579"/>
          </w:pPr>
          <w:r w:rsidRPr="00A27334">
            <w:rPr>
              <w:rStyle w:val="Textedelespacerserv"/>
              <w:rFonts w:eastAsiaTheme="minorHAnsi"/>
              <w:color w:val="0070C0"/>
            </w:rPr>
            <w:t>[Objet de l’appel public à concurrence]</w:t>
          </w:r>
          <w:r w:rsidRPr="00044BE9">
            <w:rPr>
              <w:rStyle w:val="Textedelespacerserv"/>
              <w:rFonts w:eastAsiaTheme="minorHAnsi"/>
            </w:rPr>
            <w:t>.</w:t>
          </w:r>
        </w:p>
      </w:docPartBody>
    </w:docPart>
    <w:docPart>
      <w:docPartPr>
        <w:name w:val="CE67087DC2A0481BA25C9D6B2D4EF6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EAB50-39E5-414C-B6E2-0AD60362F07A}"/>
      </w:docPartPr>
      <w:docPartBody>
        <w:p w:rsidR="001E03C5" w:rsidRDefault="001E03C5">
          <w:pPr>
            <w:pStyle w:val="CE67087DC2A0481BA25C9D6B2D4EF6EE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D6C436B15A07416293952FB9DC5E2C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BE4D83-E1A7-49E1-A0A1-7D5E7939F006}"/>
      </w:docPartPr>
      <w:docPartBody>
        <w:p w:rsidR="001E03C5" w:rsidRDefault="001E03C5">
          <w:pPr>
            <w:pStyle w:val="D6C436B15A07416293952FB9DC5E2C00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Date]</w:t>
          </w:r>
        </w:p>
      </w:docPartBody>
    </w:docPart>
    <w:docPart>
      <w:docPartPr>
        <w:name w:val="193E4E34A0474228A88562D0E04E0C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3153E7-953A-4AAE-959F-C81A8116C4C4}"/>
      </w:docPartPr>
      <w:docPartBody>
        <w:p w:rsidR="001E03C5" w:rsidRDefault="001E03C5">
          <w:pPr>
            <w:pStyle w:val="193E4E34A0474228A88562D0E04E0C52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6971176D2CFE4B3A8C9E18E3976388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399B56-BD45-49E7-A2FA-0C6B8BF5D975}"/>
      </w:docPartPr>
      <w:docPartBody>
        <w:p w:rsidR="001E03C5" w:rsidRDefault="001E03C5">
          <w:pPr>
            <w:pStyle w:val="6971176D2CFE4B3A8C9E18E39763884D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DFC881C211734C4B8297CC8FDC123F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B05980-22C2-45AE-9272-767FB69AF644}"/>
      </w:docPartPr>
      <w:docPartBody>
        <w:p w:rsidR="001E03C5" w:rsidRDefault="001E03C5">
          <w:pPr>
            <w:pStyle w:val="DFC881C211734C4B8297CC8FDC123FB7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893204F25A684E3987DBA84DAF6FE3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BBEC81-721F-4713-894E-9E0AB9A9400A}"/>
      </w:docPartPr>
      <w:docPartBody>
        <w:p w:rsidR="001E03C5" w:rsidRDefault="001E03C5">
          <w:pPr>
            <w:pStyle w:val="893204F25A684E3987DBA84DAF6FE34A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public à concurrence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C5"/>
    <w:rsid w:val="001E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880B30B266F041118278A6FAA9727579">
    <w:name w:val="880B30B266F041118278A6FAA9727579"/>
  </w:style>
  <w:style w:type="paragraph" w:customStyle="1" w:styleId="CE67087DC2A0481BA25C9D6B2D4EF6EE">
    <w:name w:val="CE67087DC2A0481BA25C9D6B2D4EF6EE"/>
  </w:style>
  <w:style w:type="paragraph" w:customStyle="1" w:styleId="D6C436B15A07416293952FB9DC5E2C00">
    <w:name w:val="D6C436B15A07416293952FB9DC5E2C00"/>
  </w:style>
  <w:style w:type="paragraph" w:customStyle="1" w:styleId="193E4E34A0474228A88562D0E04E0C52">
    <w:name w:val="193E4E34A0474228A88562D0E04E0C52"/>
  </w:style>
  <w:style w:type="paragraph" w:customStyle="1" w:styleId="A39D468A89174AD1A3672052F6274468">
    <w:name w:val="A39D468A89174AD1A3672052F6274468"/>
  </w:style>
  <w:style w:type="paragraph" w:customStyle="1" w:styleId="DC81FE173F724BF29C26E68F1B111082">
    <w:name w:val="DC81FE173F724BF29C26E68F1B111082"/>
  </w:style>
  <w:style w:type="paragraph" w:customStyle="1" w:styleId="6F05B9F80DE2450FB97CE4E073A597D0">
    <w:name w:val="6F05B9F80DE2450FB97CE4E073A597D0"/>
  </w:style>
  <w:style w:type="paragraph" w:customStyle="1" w:styleId="6971176D2CFE4B3A8C9E18E39763884D">
    <w:name w:val="6971176D2CFE4B3A8C9E18E39763884D"/>
  </w:style>
  <w:style w:type="paragraph" w:customStyle="1" w:styleId="DFC881C211734C4B8297CC8FDC123FB7">
    <w:name w:val="DFC881C211734C4B8297CC8FDC123FB7"/>
  </w:style>
  <w:style w:type="paragraph" w:customStyle="1" w:styleId="893204F25A684E3987DBA84DAF6FE34A">
    <w:name w:val="893204F25A684E3987DBA84DAF6FE3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549AE-0ABB-4C73-A745-C3410FA30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Julien Pouillet</dc:creator>
  <cp:lastModifiedBy>Romain Azais</cp:lastModifiedBy>
  <cp:revision>26</cp:revision>
  <cp:lastPrinted>2018-10-28T21:35:00Z</cp:lastPrinted>
  <dcterms:created xsi:type="dcterms:W3CDTF">2026-03-31T23:50:00Z</dcterms:created>
  <dcterms:modified xsi:type="dcterms:W3CDTF">2026-05-20T04:36:00Z</dcterms:modified>
</cp:coreProperties>
</file>